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CA8" w:rsidRDefault="005C4CA8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C4CA8" w:rsidRDefault="005C4CA8">
      <w:pPr>
        <w:pStyle w:val="ConsPlusNormal"/>
        <w:jc w:val="both"/>
        <w:outlineLvl w:val="0"/>
      </w:pPr>
    </w:p>
    <w:p w:rsidR="005C4CA8" w:rsidRDefault="005C4CA8">
      <w:pPr>
        <w:pStyle w:val="ConsPlusNormal"/>
        <w:outlineLvl w:val="0"/>
      </w:pPr>
      <w:r>
        <w:t>Зарегистрировано в Минюсте России 29 декабря 2016 г. N 45047</w:t>
      </w:r>
    </w:p>
    <w:p w:rsidR="005C4CA8" w:rsidRDefault="005C4CA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5C4CA8" w:rsidRDefault="005C4CA8">
      <w:pPr>
        <w:pStyle w:val="ConsPlusTitle"/>
        <w:jc w:val="center"/>
      </w:pPr>
    </w:p>
    <w:p w:rsidR="005C4CA8" w:rsidRDefault="005C4CA8">
      <w:pPr>
        <w:pStyle w:val="ConsPlusTitle"/>
        <w:jc w:val="center"/>
      </w:pPr>
      <w:r>
        <w:t>ПРИКАЗ</w:t>
      </w:r>
    </w:p>
    <w:p w:rsidR="005C4CA8" w:rsidRDefault="005C4CA8">
      <w:pPr>
        <w:pStyle w:val="ConsPlusTitle"/>
        <w:jc w:val="center"/>
      </w:pPr>
      <w:proofErr w:type="gramStart"/>
      <w:r>
        <w:t>от</w:t>
      </w:r>
      <w:proofErr w:type="gramEnd"/>
      <w:r>
        <w:t xml:space="preserve"> 1 ноября 2016 г. N 601н</w:t>
      </w:r>
    </w:p>
    <w:p w:rsidR="005C4CA8" w:rsidRDefault="005C4CA8">
      <w:pPr>
        <w:pStyle w:val="ConsPlusTitle"/>
        <w:jc w:val="center"/>
      </w:pPr>
    </w:p>
    <w:p w:rsidR="005C4CA8" w:rsidRDefault="005C4CA8">
      <w:pPr>
        <w:pStyle w:val="ConsPlusTitle"/>
        <w:jc w:val="center"/>
      </w:pPr>
      <w:r>
        <w:t>ОБ УТВЕРЖДЕНИИ ПОЛОЖЕНИЯ</w:t>
      </w:r>
    </w:p>
    <w:p w:rsidR="005C4CA8" w:rsidRDefault="005C4CA8">
      <w:pPr>
        <w:pStyle w:val="ConsPlusTitle"/>
        <w:jc w:val="center"/>
      </w:pPr>
      <w:r>
        <w:t>О РАЗРАБОТКЕ ОЦЕНОЧНЫХ СРЕДСТВ ДЛЯ ПРОВЕДЕНИЯ НЕЗАВИСИМОЙ</w:t>
      </w:r>
    </w:p>
    <w:p w:rsidR="005C4CA8" w:rsidRDefault="005C4CA8">
      <w:pPr>
        <w:pStyle w:val="ConsPlusTitle"/>
        <w:jc w:val="center"/>
      </w:pPr>
      <w:r>
        <w:t>ОЦЕНКИ КВАЛИФИКАЦИИ</w:t>
      </w:r>
    </w:p>
    <w:p w:rsidR="005C4CA8" w:rsidRDefault="005C4CA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C4C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4CA8" w:rsidRDefault="005C4C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CA8" w:rsidRDefault="005C4CA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26.12.2022 N 813н)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</w:tr>
    </w:tbl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7 части 1 статьи 9</w:t>
        </w:r>
      </w:hyperlink>
      <w:r>
        <w:t xml:space="preserve"> Федерального закона от 3 июля 2016 г. N 238-ФЗ "О независимой оценке квалификации" (Собрание законодательства Российской Федерации, 2016, N 27, ст. 4171) приказываю: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>
        <w:r>
          <w:rPr>
            <w:color w:val="0000FF"/>
          </w:rPr>
          <w:t>Положение</w:t>
        </w:r>
      </w:hyperlink>
      <w:r>
        <w:t xml:space="preserve"> о разработке оценочных средств для проведения независимой оценки квалификации согласно приложению.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2017 года.</w:t>
      </w: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right"/>
      </w:pPr>
      <w:r>
        <w:t>Министр</w:t>
      </w:r>
    </w:p>
    <w:p w:rsidR="005C4CA8" w:rsidRDefault="005C4CA8">
      <w:pPr>
        <w:pStyle w:val="ConsPlusNormal"/>
        <w:jc w:val="right"/>
      </w:pPr>
      <w:r>
        <w:t>М.А.ТОПИЛИН</w:t>
      </w: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right"/>
        <w:outlineLvl w:val="0"/>
      </w:pPr>
      <w:r>
        <w:t>Приложение</w:t>
      </w:r>
    </w:p>
    <w:p w:rsidR="005C4CA8" w:rsidRDefault="005C4CA8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5C4CA8" w:rsidRDefault="005C4CA8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5C4CA8" w:rsidRDefault="005C4CA8">
      <w:pPr>
        <w:pStyle w:val="ConsPlusNormal"/>
        <w:jc w:val="right"/>
      </w:pPr>
      <w:r>
        <w:t>Российской Федерации</w:t>
      </w:r>
    </w:p>
    <w:p w:rsidR="005C4CA8" w:rsidRDefault="005C4CA8">
      <w:pPr>
        <w:pStyle w:val="ConsPlusNormal"/>
        <w:jc w:val="right"/>
      </w:pPr>
      <w:proofErr w:type="gramStart"/>
      <w:r>
        <w:t>от</w:t>
      </w:r>
      <w:proofErr w:type="gramEnd"/>
      <w:r>
        <w:t xml:space="preserve"> 1 ноября 2016 г. N 601н</w:t>
      </w: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Title"/>
        <w:jc w:val="center"/>
      </w:pPr>
      <w:bookmarkStart w:id="1" w:name="P32"/>
      <w:bookmarkEnd w:id="1"/>
      <w:r>
        <w:t>ПОЛОЖЕНИЕ</w:t>
      </w:r>
    </w:p>
    <w:p w:rsidR="005C4CA8" w:rsidRDefault="005C4CA8">
      <w:pPr>
        <w:pStyle w:val="ConsPlusTitle"/>
        <w:jc w:val="center"/>
      </w:pPr>
      <w:r>
        <w:t>О РАЗРАБОТКЕ ОЦЕНОЧНЫХ СРЕДСТВ ДЛЯ ПРОВЕДЕНИЯ НЕЗАВИСИМОЙ</w:t>
      </w:r>
    </w:p>
    <w:p w:rsidR="005C4CA8" w:rsidRDefault="005C4CA8">
      <w:pPr>
        <w:pStyle w:val="ConsPlusTitle"/>
        <w:jc w:val="center"/>
      </w:pPr>
      <w:r>
        <w:t>ОЦЕНКИ КВАЛИФИКАЦИИ</w:t>
      </w:r>
    </w:p>
    <w:p w:rsidR="005C4CA8" w:rsidRDefault="005C4CA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C4C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4CA8" w:rsidRDefault="005C4C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CA8" w:rsidRDefault="005C4CA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26.12.2022 N 813н)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</w:tr>
    </w:tbl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ind w:firstLine="540"/>
        <w:jc w:val="both"/>
      </w:pPr>
      <w:r>
        <w:t>1. Настоящее Положение устанавливает порядок разработки оценочных средств для проведения независимой оценки квалификации работников или лиц, претендующих на осуществление определенного вида трудовой деятельности (далее соответственно - соискатели, независимая оценка квалификации, оценочные средства).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 xml:space="preserve">2. Оценочные средства представляют собой комплекс заданий, критериев оценки, используемых центрами оценки квалификаций при проведении профессионального экзамена на соответствие квалификации соискателя положениям профессионального стандарта или квалификационным требованиям, установленным федеральными законами и иными нормативными правовыми актами Российской Федерации (далее - требования к квалификации) </w:t>
      </w:r>
      <w:r>
        <w:lastRenderedPageBreak/>
        <w:t>&lt;*&gt;.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 xml:space="preserve">&lt;*&gt; </w:t>
      </w:r>
      <w:hyperlink r:id="rId8">
        <w:r>
          <w:rPr>
            <w:color w:val="0000FF"/>
          </w:rPr>
          <w:t>Пункт 4 статьи 2</w:t>
        </w:r>
      </w:hyperlink>
      <w:r>
        <w:t xml:space="preserve"> Федерального закона от 3 июля 2016 г. N 238-ФЗ "О независимой оценке квалификации".</w:t>
      </w: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ind w:firstLine="540"/>
        <w:jc w:val="both"/>
      </w:pPr>
      <w:r>
        <w:t>3. Оценочные средства содержат описание материально-технического и кадрового обеспечения оценочных мероприятий.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4. Оценочные средства разрабатываются по наименованиям квалификаций, сведения о которых включены в реестр сведений о проведении независимой оценки квалификации (далее - реестр).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 xml:space="preserve">5. Оценочные средства разрабатываются в соответствии со структурой оценочных средств согласно </w:t>
      </w:r>
      <w:hyperlink w:anchor="P102">
        <w:r>
          <w:rPr>
            <w:color w:val="0000FF"/>
          </w:rPr>
          <w:t>приложению</w:t>
        </w:r>
      </w:hyperlink>
      <w:r>
        <w:t xml:space="preserve"> к настоящему Положению.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6. Оценочное средство содержит: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наименование оцениваемой квалификации, утвержденное автономной некоммерческой организацией "Национальное агентство развития квалификаций" (далее - Национальное агентство) и содержащееся в реестре;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уровень квалификации, определенный в соответствии с требованиями к квалификации;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) наименование и код профессионального </w:t>
      </w:r>
      <w:hyperlink r:id="rId9">
        <w:r>
          <w:rPr>
            <w:color w:val="0000FF"/>
          </w:rPr>
          <w:t>стандарта</w:t>
        </w:r>
      </w:hyperlink>
      <w:r>
        <w:t xml:space="preserve"> или наименование и реквизиты федеральных законов и иных нормативных правовых актов Российской Федерации, на соответствие положениям которых проводится профессиональный экзамен;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знания, умения, трудовые действия, трудовые функции в соответствии с требованиями к квалификации;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описание материально-технического обеспечения для проведения профессионального экзамена;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требования к кадровому обеспечению для проведения профессионального экзамена;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требования безопасности к проведению профессионального экзамена (при необходимости);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задания для теоретического и практического этапа профессионального экзамена и их спецификацию (далее - задание);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критерии оценки заданий профессионального экзамена;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правила обработки результатов и принятия решения о соответствии квалификации соискателя требованиям к квалификации;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перечень нормативных правовых и иных документов, использованных при подготовке комплекта оценочных средств (при наличии).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 xml:space="preserve">7. </w:t>
      </w:r>
      <w:hyperlink r:id="rId10">
        <w:r>
          <w:rPr>
            <w:color w:val="0000FF"/>
          </w:rPr>
          <w:t>Совет</w:t>
        </w:r>
      </w:hyperlink>
      <w:r>
        <w:t xml:space="preserve"> по профессиональным квалификациям (далее - Совет) организует разработку оценочных средств.</w:t>
      </w:r>
    </w:p>
    <w:p w:rsidR="005C4CA8" w:rsidRDefault="005C4CA8">
      <w:pPr>
        <w:pStyle w:val="ConsPlusNormal"/>
        <w:spacing w:before="220"/>
        <w:ind w:firstLine="540"/>
        <w:jc w:val="both"/>
      </w:pPr>
      <w:bookmarkStart w:id="2" w:name="P59"/>
      <w:bookmarkEnd w:id="2"/>
      <w:r>
        <w:t>8. В целях разработки и экспертизы оценочных средств Совет привлекает специалистов, имеющих образование и опыт работы по видам деятельности, соответствующим оцениваемым квалификациям, и дополнительное профессиональное образование по вопросам разработки (далее - разработчики оценочных средств) и (или) экспертизы оценочных средств (далее - эксперты), или организации, имеющие таких специалистов.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 xml:space="preserve">9. Советом, из числа специалистов, указанных в </w:t>
      </w:r>
      <w:hyperlink w:anchor="P59">
        <w:r>
          <w:rPr>
            <w:color w:val="0000FF"/>
          </w:rPr>
          <w:t>пункте 8</w:t>
        </w:r>
      </w:hyperlink>
      <w:r>
        <w:t xml:space="preserve"> настоящего Положения, создаются </w:t>
      </w:r>
      <w:r>
        <w:lastRenderedPageBreak/>
        <w:t>рабочие группы по разработке оценочных средств и их экспертизе.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Количественный состав рабочих групп не может быть менее трех человек.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Персональный состав разработчиков оценочных средств и экспертов утверждается решением Совета, в котором указываются сведения о квалификации разработчиков оценочных средств и экспертов (образование и опыт работы).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Специалисты, осуществлявшие разработку оценочных средств, не могут участвовать в экспертизе соответствующих оценочных средств.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10. Разработка оценочных средств включает следующие этапы: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проведение анализа нормативных правовых и иных документов, регулирующих оцениваемую квалификацию (при наличии);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определение состава заданий оценочного средства путем выбора одного или нескольких типов для теоретического и практического этапов профессионального экзамена из вариантов, предусмотренных структурой оценочных средств согласно </w:t>
      </w:r>
      <w:hyperlink w:anchor="P102">
        <w:r>
          <w:rPr>
            <w:color w:val="0000FF"/>
          </w:rPr>
          <w:t>приложению</w:t>
        </w:r>
      </w:hyperlink>
      <w:r>
        <w:t xml:space="preserve"> к настоящему Положению;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определение требований безопасности к проведению профессионального экзамена (при необходимости);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установление требований к материально-техническим ресурсам, необходимым для проведения профессионального экзамена;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установление требований к кадровому обеспечению для проведения профессионального экзамена;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разработка заданий и критериев для оценки их выполнения для теоретического этапа профессионального экзамена;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разработка заданий и критериев для оценки их выполнения для практического этапа профессионального экзамена;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экспертиза оценочных средств.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11. Разработанные оценочные средства проходят экспертизу, по результатам которой оформляется заключение.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12. Заключение должно содержать экспертную оценку: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соответствия разработанного оценочного средства установленной структуре оценочного средства;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полноты и достаточности заданий, включенных в теоретический и практический этапы профессионального экзамена, для принятия решения о соответствии квалификации соискателя (уровня знаний, умений, профессиональных навыков и опыта работы) соответствующим требованиям к квалификации;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критериев оценки полноты и правильности выполнения трудовых действий, трудовых функций и демонстрации необходимых умений и знаний соискателем и правил обработки результатов профессионального экзамена;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соответствия требований к материально-техническому и кадровому обеспечению оценочных мероприятий установленным заданиям;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достаточности требований безопасности к проведению оценочных мероприятий.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13. Совет утверждает оценочные средства с учетом результатов их экспертизы.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lastRenderedPageBreak/>
        <w:t>14. Совет: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размещает на своем официальном сайте в информационно-телекоммуникационной сети "Интернет" примеры заданий, входящих в состав оценочных средств;</w:t>
      </w:r>
    </w:p>
    <w:p w:rsidR="005C4CA8" w:rsidRDefault="005C4CA8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направляет сведения об утвержденных оценочных средствах в Национальное агентство для внесения в реестр.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15. Совет обеспечивает хранение заключений в бумажном и (или) электронном виде не менее двух лет после утверждения оценочного средства.</w:t>
      </w:r>
    </w:p>
    <w:p w:rsidR="005C4CA8" w:rsidRDefault="005C4CA8">
      <w:pPr>
        <w:pStyle w:val="ConsPlusNormal"/>
        <w:spacing w:before="220"/>
        <w:ind w:firstLine="540"/>
        <w:jc w:val="both"/>
      </w:pPr>
      <w:r>
        <w:t>16. Организационную, методическую и экспертно-аналитическую поддержку деятельности по разработке оценочных средств осуществляет Национальное агентство.</w:t>
      </w: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right"/>
        <w:outlineLvl w:val="1"/>
      </w:pPr>
      <w:r>
        <w:t>Приложение</w:t>
      </w:r>
    </w:p>
    <w:p w:rsidR="005C4CA8" w:rsidRDefault="005C4CA8">
      <w:pPr>
        <w:pStyle w:val="ConsPlusNormal"/>
        <w:jc w:val="right"/>
      </w:pPr>
      <w:proofErr w:type="gramStart"/>
      <w:r>
        <w:t>к</w:t>
      </w:r>
      <w:proofErr w:type="gramEnd"/>
      <w:r>
        <w:t xml:space="preserve"> Положению о разработке оценочных</w:t>
      </w:r>
    </w:p>
    <w:p w:rsidR="005C4CA8" w:rsidRDefault="005C4CA8">
      <w:pPr>
        <w:pStyle w:val="ConsPlusNormal"/>
        <w:jc w:val="right"/>
      </w:pPr>
      <w:proofErr w:type="gramStart"/>
      <w:r>
        <w:t>средств</w:t>
      </w:r>
      <w:proofErr w:type="gramEnd"/>
      <w:r>
        <w:t xml:space="preserve"> для проведения независимой</w:t>
      </w:r>
    </w:p>
    <w:p w:rsidR="005C4CA8" w:rsidRDefault="005C4CA8">
      <w:pPr>
        <w:pStyle w:val="ConsPlusNormal"/>
        <w:jc w:val="right"/>
      </w:pPr>
      <w:proofErr w:type="gramStart"/>
      <w:r>
        <w:t>оценки</w:t>
      </w:r>
      <w:proofErr w:type="gramEnd"/>
      <w:r>
        <w:t xml:space="preserve"> квалификации, утвержденному</w:t>
      </w:r>
    </w:p>
    <w:p w:rsidR="005C4CA8" w:rsidRDefault="005C4CA8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Министерства труда</w:t>
      </w:r>
    </w:p>
    <w:p w:rsidR="005C4CA8" w:rsidRDefault="005C4CA8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5C4CA8" w:rsidRDefault="005C4CA8">
      <w:pPr>
        <w:pStyle w:val="ConsPlusNormal"/>
        <w:jc w:val="right"/>
      </w:pPr>
      <w:r>
        <w:t>Российской Федерации</w:t>
      </w:r>
    </w:p>
    <w:p w:rsidR="005C4CA8" w:rsidRDefault="005C4CA8">
      <w:pPr>
        <w:pStyle w:val="ConsPlusNormal"/>
        <w:jc w:val="right"/>
      </w:pPr>
      <w:proofErr w:type="gramStart"/>
      <w:r>
        <w:t>от</w:t>
      </w:r>
      <w:proofErr w:type="gramEnd"/>
      <w:r>
        <w:t xml:space="preserve"> 1 ноября 2016 г. N 601н</w:t>
      </w:r>
    </w:p>
    <w:p w:rsidR="005C4CA8" w:rsidRDefault="005C4CA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C4C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4CA8" w:rsidRDefault="005C4C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CA8" w:rsidRDefault="005C4CA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26.12.2022 N 813н)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A8" w:rsidRDefault="005C4CA8">
            <w:pPr>
              <w:pStyle w:val="ConsPlusNormal"/>
            </w:pPr>
          </w:p>
        </w:tc>
      </w:tr>
    </w:tbl>
    <w:p w:rsidR="005C4CA8" w:rsidRDefault="005C4CA8">
      <w:pPr>
        <w:pStyle w:val="ConsPlusNormal"/>
        <w:jc w:val="both"/>
      </w:pPr>
    </w:p>
    <w:p w:rsidR="005C4CA8" w:rsidRDefault="005C4CA8">
      <w:pPr>
        <w:pStyle w:val="ConsPlusNonformat"/>
        <w:jc w:val="both"/>
      </w:pPr>
      <w:bookmarkStart w:id="3" w:name="P102"/>
      <w:bookmarkEnd w:id="3"/>
      <w:r>
        <w:t xml:space="preserve">                        Структура оценочных средств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1. Наименование квалификации и уровень квалификации: ______________________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(</w:t>
      </w:r>
      <w:proofErr w:type="gramStart"/>
      <w:r>
        <w:t>указываются</w:t>
      </w:r>
      <w:proofErr w:type="gramEnd"/>
      <w:r>
        <w:t xml:space="preserve"> в соответствии с профессиональным стандартом или</w:t>
      </w:r>
    </w:p>
    <w:p w:rsidR="005C4CA8" w:rsidRDefault="005C4CA8">
      <w:pPr>
        <w:pStyle w:val="ConsPlusNonformat"/>
        <w:jc w:val="both"/>
      </w:pPr>
      <w:r>
        <w:t xml:space="preserve">   </w:t>
      </w:r>
      <w:proofErr w:type="gramStart"/>
      <w:r>
        <w:t>квалификационными</w:t>
      </w:r>
      <w:proofErr w:type="gramEnd"/>
      <w:r>
        <w:t xml:space="preserve"> требованиями, установленными федеральными законами</w:t>
      </w:r>
    </w:p>
    <w:p w:rsidR="005C4CA8" w:rsidRDefault="005C4CA8">
      <w:pPr>
        <w:pStyle w:val="ConsPlusNonformat"/>
        <w:jc w:val="both"/>
      </w:pPr>
      <w:r>
        <w:t xml:space="preserve">        </w:t>
      </w:r>
      <w:proofErr w:type="gramStart"/>
      <w:r>
        <w:t>и</w:t>
      </w:r>
      <w:proofErr w:type="gramEnd"/>
      <w:r>
        <w:t xml:space="preserve"> иными нормативными правовыми актами Российской Федерации)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2. Номер квалификации: 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     (</w:t>
      </w:r>
      <w:proofErr w:type="gramStart"/>
      <w:r>
        <w:t>номер</w:t>
      </w:r>
      <w:proofErr w:type="gramEnd"/>
      <w:r>
        <w:t xml:space="preserve"> квалификации в реестре сведений о проведении</w:t>
      </w:r>
    </w:p>
    <w:p w:rsidR="005C4CA8" w:rsidRDefault="005C4CA8">
      <w:pPr>
        <w:pStyle w:val="ConsPlusNonformat"/>
        <w:jc w:val="both"/>
      </w:pPr>
      <w:r>
        <w:t xml:space="preserve">                                 </w:t>
      </w:r>
      <w:proofErr w:type="gramStart"/>
      <w:r>
        <w:t>независимой</w:t>
      </w:r>
      <w:proofErr w:type="gramEnd"/>
      <w:r>
        <w:t xml:space="preserve"> оценки квалификации)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3. Профессиональный стандарт или квалификационные требования, установленные</w:t>
      </w:r>
    </w:p>
    <w:p w:rsidR="005C4CA8" w:rsidRDefault="005C4CA8">
      <w:pPr>
        <w:pStyle w:val="ConsPlusNonformat"/>
        <w:jc w:val="both"/>
      </w:pPr>
      <w:proofErr w:type="gramStart"/>
      <w:r>
        <w:t>федеральными  законами</w:t>
      </w:r>
      <w:proofErr w:type="gramEnd"/>
      <w:r>
        <w:t xml:space="preserve">  и  иными  нормативными  правовыми актами Российской</w:t>
      </w:r>
    </w:p>
    <w:p w:rsidR="005C4CA8" w:rsidRDefault="005C4CA8">
      <w:pPr>
        <w:pStyle w:val="ConsPlusNonformat"/>
        <w:jc w:val="both"/>
      </w:pPr>
      <w:r>
        <w:t>Федерации (далее - требования к квалификации): 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                                 (</w:t>
      </w:r>
      <w:proofErr w:type="gramStart"/>
      <w:r>
        <w:t>наименование</w:t>
      </w:r>
      <w:proofErr w:type="gramEnd"/>
      <w:r>
        <w:t xml:space="preserve"> и код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</w:t>
      </w:r>
      <w:proofErr w:type="gramStart"/>
      <w:r>
        <w:t>профессионального</w:t>
      </w:r>
      <w:proofErr w:type="gramEnd"/>
      <w:r>
        <w:t xml:space="preserve"> стандарта либо наименование и реквизиты документов,</w:t>
      </w:r>
    </w:p>
    <w:p w:rsidR="005C4CA8" w:rsidRDefault="005C4CA8">
      <w:pPr>
        <w:pStyle w:val="ConsPlusNonformat"/>
        <w:jc w:val="both"/>
      </w:pPr>
      <w:r>
        <w:t xml:space="preserve">               </w:t>
      </w:r>
      <w:proofErr w:type="gramStart"/>
      <w:r>
        <w:t>устанавливающих</w:t>
      </w:r>
      <w:proofErr w:type="gramEnd"/>
      <w:r>
        <w:t xml:space="preserve"> квалификационные требования)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4. Вид профессиональной деятельности: 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                        (</w:t>
      </w:r>
      <w:proofErr w:type="gramStart"/>
      <w:r>
        <w:t>по</w:t>
      </w:r>
      <w:proofErr w:type="gramEnd"/>
      <w:r>
        <w:t xml:space="preserve"> реестру профессиональных</w:t>
      </w:r>
    </w:p>
    <w:p w:rsidR="005C4CA8" w:rsidRDefault="005C4CA8">
      <w:pPr>
        <w:pStyle w:val="ConsPlusNonformat"/>
        <w:jc w:val="both"/>
      </w:pPr>
      <w:r>
        <w:t xml:space="preserve">                                                   </w:t>
      </w:r>
      <w:proofErr w:type="gramStart"/>
      <w:r>
        <w:t>стандартов</w:t>
      </w:r>
      <w:proofErr w:type="gramEnd"/>
      <w:r>
        <w:t>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5. Спецификация заданий для теоретического этапа профессионального экзамена</w:t>
      </w:r>
    </w:p>
    <w:p w:rsidR="005C4CA8" w:rsidRDefault="005C4C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59"/>
        <w:gridCol w:w="1984"/>
        <w:gridCol w:w="1928"/>
      </w:tblGrid>
      <w:tr w:rsidR="005C4CA8">
        <w:tc>
          <w:tcPr>
            <w:tcW w:w="5159" w:type="dxa"/>
          </w:tcPr>
          <w:p w:rsidR="005C4CA8" w:rsidRDefault="005C4CA8">
            <w:pPr>
              <w:pStyle w:val="ConsPlusNormal"/>
              <w:jc w:val="center"/>
            </w:pPr>
            <w:r>
              <w:t>Знания,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1984" w:type="dxa"/>
          </w:tcPr>
          <w:p w:rsidR="005C4CA8" w:rsidRDefault="005C4CA8">
            <w:pPr>
              <w:pStyle w:val="ConsPlusNormal"/>
              <w:jc w:val="center"/>
            </w:pPr>
            <w:r>
              <w:t>Критерии оценки квалификации</w:t>
            </w:r>
          </w:p>
        </w:tc>
        <w:tc>
          <w:tcPr>
            <w:tcW w:w="1928" w:type="dxa"/>
          </w:tcPr>
          <w:p w:rsidR="005C4CA8" w:rsidRDefault="005C4CA8">
            <w:pPr>
              <w:pStyle w:val="ConsPlusNormal"/>
              <w:jc w:val="center"/>
            </w:pPr>
            <w:r>
              <w:t xml:space="preserve">Тип и N задания </w:t>
            </w:r>
            <w:hyperlink w:anchor="P249">
              <w:r>
                <w:rPr>
                  <w:color w:val="0000FF"/>
                </w:rPr>
                <w:t>&lt;1&gt;</w:t>
              </w:r>
            </w:hyperlink>
          </w:p>
        </w:tc>
      </w:tr>
      <w:tr w:rsidR="005C4CA8">
        <w:tc>
          <w:tcPr>
            <w:tcW w:w="5159" w:type="dxa"/>
          </w:tcPr>
          <w:p w:rsidR="005C4CA8" w:rsidRDefault="005C4C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5C4CA8" w:rsidRDefault="005C4C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5C4CA8" w:rsidRDefault="005C4CA8">
            <w:pPr>
              <w:pStyle w:val="ConsPlusNormal"/>
              <w:jc w:val="center"/>
            </w:pPr>
            <w:r>
              <w:t>3</w:t>
            </w:r>
          </w:p>
        </w:tc>
      </w:tr>
      <w:tr w:rsidR="005C4CA8">
        <w:tc>
          <w:tcPr>
            <w:tcW w:w="5159" w:type="dxa"/>
          </w:tcPr>
          <w:p w:rsidR="005C4CA8" w:rsidRDefault="005C4CA8">
            <w:pPr>
              <w:pStyle w:val="ConsPlusNormal"/>
            </w:pPr>
          </w:p>
        </w:tc>
        <w:tc>
          <w:tcPr>
            <w:tcW w:w="1984" w:type="dxa"/>
          </w:tcPr>
          <w:p w:rsidR="005C4CA8" w:rsidRDefault="005C4CA8">
            <w:pPr>
              <w:pStyle w:val="ConsPlusNormal"/>
            </w:pPr>
          </w:p>
        </w:tc>
        <w:tc>
          <w:tcPr>
            <w:tcW w:w="1928" w:type="dxa"/>
          </w:tcPr>
          <w:p w:rsidR="005C4CA8" w:rsidRDefault="005C4CA8">
            <w:pPr>
              <w:pStyle w:val="ConsPlusNormal"/>
            </w:pPr>
          </w:p>
        </w:tc>
      </w:tr>
    </w:tbl>
    <w:p w:rsidR="005C4CA8" w:rsidRDefault="005C4CA8">
      <w:pPr>
        <w:pStyle w:val="ConsPlusNormal"/>
        <w:jc w:val="both"/>
      </w:pPr>
    </w:p>
    <w:p w:rsidR="005C4CA8" w:rsidRDefault="005C4CA8">
      <w:pPr>
        <w:pStyle w:val="ConsPlusNonformat"/>
        <w:jc w:val="both"/>
      </w:pPr>
      <w:r>
        <w:t xml:space="preserve">Общая   информация   по   структуре   заданий   для   </w:t>
      </w:r>
      <w:proofErr w:type="gramStart"/>
      <w:r>
        <w:t>теоретического  этапа</w:t>
      </w:r>
      <w:proofErr w:type="gramEnd"/>
    </w:p>
    <w:p w:rsidR="005C4CA8" w:rsidRDefault="005C4CA8">
      <w:pPr>
        <w:pStyle w:val="ConsPlusNonformat"/>
        <w:jc w:val="both"/>
      </w:pPr>
      <w:proofErr w:type="gramStart"/>
      <w:r>
        <w:t>профессионального</w:t>
      </w:r>
      <w:proofErr w:type="gramEnd"/>
      <w:r>
        <w:t xml:space="preserve"> экзамена:</w:t>
      </w:r>
    </w:p>
    <w:p w:rsidR="005C4CA8" w:rsidRDefault="005C4CA8">
      <w:pPr>
        <w:pStyle w:val="ConsPlusNonformat"/>
        <w:jc w:val="both"/>
      </w:pPr>
      <w:proofErr w:type="gramStart"/>
      <w:r>
        <w:t>количество</w:t>
      </w:r>
      <w:proofErr w:type="gramEnd"/>
      <w:r>
        <w:t xml:space="preserve"> заданий с выбором ответа: ________;</w:t>
      </w:r>
    </w:p>
    <w:p w:rsidR="005C4CA8" w:rsidRDefault="005C4CA8">
      <w:pPr>
        <w:pStyle w:val="ConsPlusNonformat"/>
        <w:jc w:val="both"/>
      </w:pPr>
      <w:proofErr w:type="gramStart"/>
      <w:r>
        <w:t>количество</w:t>
      </w:r>
      <w:proofErr w:type="gramEnd"/>
      <w:r>
        <w:t xml:space="preserve"> заданий с открытым ответом: ____________;</w:t>
      </w:r>
    </w:p>
    <w:p w:rsidR="005C4CA8" w:rsidRDefault="005C4CA8">
      <w:pPr>
        <w:pStyle w:val="ConsPlusNonformat"/>
        <w:jc w:val="both"/>
      </w:pPr>
      <w:proofErr w:type="gramStart"/>
      <w:r>
        <w:t>количество</w:t>
      </w:r>
      <w:proofErr w:type="gramEnd"/>
      <w:r>
        <w:t xml:space="preserve"> заданий на установление соответствия: _________________________;</w:t>
      </w:r>
    </w:p>
    <w:p w:rsidR="005C4CA8" w:rsidRDefault="005C4CA8">
      <w:pPr>
        <w:pStyle w:val="ConsPlusNonformat"/>
        <w:jc w:val="both"/>
      </w:pPr>
      <w:proofErr w:type="gramStart"/>
      <w:r>
        <w:t>количество</w:t>
      </w:r>
      <w:proofErr w:type="gramEnd"/>
      <w:r>
        <w:t xml:space="preserve"> заданий на установление последовательности: ___________________;</w:t>
      </w:r>
    </w:p>
    <w:p w:rsidR="005C4CA8" w:rsidRDefault="005C4CA8">
      <w:pPr>
        <w:pStyle w:val="ConsPlusNonformat"/>
        <w:jc w:val="both"/>
      </w:pPr>
      <w:proofErr w:type="gramStart"/>
      <w:r>
        <w:t>время</w:t>
      </w:r>
      <w:proofErr w:type="gramEnd"/>
      <w:r>
        <w:t xml:space="preserve"> выполнения заданий для теоретического этапа экзамена: _______________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6. Спецификация заданий для практического этапа профессионального экзамена</w:t>
      </w:r>
    </w:p>
    <w:p w:rsidR="005C4CA8" w:rsidRDefault="005C4C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59"/>
        <w:gridCol w:w="1984"/>
        <w:gridCol w:w="1928"/>
      </w:tblGrid>
      <w:tr w:rsidR="005C4CA8">
        <w:tc>
          <w:tcPr>
            <w:tcW w:w="5159" w:type="dxa"/>
          </w:tcPr>
          <w:p w:rsidR="005C4CA8" w:rsidRDefault="005C4CA8">
            <w:pPr>
              <w:pStyle w:val="ConsPlusNormal"/>
              <w:jc w:val="center"/>
            </w:pPr>
            <w:r>
              <w:t>Трудовые функции, трудовые действия,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1984" w:type="dxa"/>
          </w:tcPr>
          <w:p w:rsidR="005C4CA8" w:rsidRDefault="005C4CA8">
            <w:pPr>
              <w:pStyle w:val="ConsPlusNormal"/>
              <w:jc w:val="center"/>
            </w:pPr>
            <w:r>
              <w:t>Критерии оценки квалификации</w:t>
            </w:r>
          </w:p>
        </w:tc>
        <w:tc>
          <w:tcPr>
            <w:tcW w:w="1928" w:type="dxa"/>
          </w:tcPr>
          <w:p w:rsidR="005C4CA8" w:rsidRDefault="005C4CA8">
            <w:pPr>
              <w:pStyle w:val="ConsPlusNormal"/>
              <w:jc w:val="center"/>
            </w:pPr>
            <w:r>
              <w:t xml:space="preserve">Тип </w:t>
            </w:r>
            <w:hyperlink w:anchor="P250">
              <w:r>
                <w:rPr>
                  <w:color w:val="0000FF"/>
                </w:rPr>
                <w:t>&lt;2&gt;</w:t>
              </w:r>
            </w:hyperlink>
            <w:r>
              <w:t xml:space="preserve"> и N задания</w:t>
            </w:r>
          </w:p>
        </w:tc>
      </w:tr>
      <w:tr w:rsidR="005C4CA8">
        <w:tc>
          <w:tcPr>
            <w:tcW w:w="5159" w:type="dxa"/>
          </w:tcPr>
          <w:p w:rsidR="005C4CA8" w:rsidRDefault="005C4C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5C4CA8" w:rsidRDefault="005C4C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5C4CA8" w:rsidRDefault="005C4CA8">
            <w:pPr>
              <w:pStyle w:val="ConsPlusNormal"/>
              <w:jc w:val="center"/>
            </w:pPr>
            <w:r>
              <w:t>3</w:t>
            </w:r>
          </w:p>
        </w:tc>
      </w:tr>
      <w:tr w:rsidR="005C4CA8">
        <w:tc>
          <w:tcPr>
            <w:tcW w:w="5159" w:type="dxa"/>
          </w:tcPr>
          <w:p w:rsidR="005C4CA8" w:rsidRDefault="005C4CA8">
            <w:pPr>
              <w:pStyle w:val="ConsPlusNormal"/>
            </w:pPr>
          </w:p>
        </w:tc>
        <w:tc>
          <w:tcPr>
            <w:tcW w:w="1984" w:type="dxa"/>
          </w:tcPr>
          <w:p w:rsidR="005C4CA8" w:rsidRDefault="005C4CA8">
            <w:pPr>
              <w:pStyle w:val="ConsPlusNormal"/>
            </w:pPr>
          </w:p>
        </w:tc>
        <w:tc>
          <w:tcPr>
            <w:tcW w:w="1928" w:type="dxa"/>
          </w:tcPr>
          <w:p w:rsidR="005C4CA8" w:rsidRDefault="005C4CA8">
            <w:pPr>
              <w:pStyle w:val="ConsPlusNormal"/>
            </w:pPr>
          </w:p>
        </w:tc>
      </w:tr>
    </w:tbl>
    <w:p w:rsidR="005C4CA8" w:rsidRDefault="005C4CA8">
      <w:pPr>
        <w:pStyle w:val="ConsPlusNormal"/>
        <w:jc w:val="both"/>
      </w:pPr>
    </w:p>
    <w:p w:rsidR="005C4CA8" w:rsidRDefault="005C4CA8">
      <w:pPr>
        <w:pStyle w:val="ConsPlusNonformat"/>
        <w:jc w:val="both"/>
      </w:pPr>
      <w:r>
        <w:t>7. Материально-техническое обеспечение оценочных мероприятий:</w:t>
      </w:r>
    </w:p>
    <w:p w:rsidR="005C4CA8" w:rsidRDefault="005C4CA8">
      <w:pPr>
        <w:pStyle w:val="ConsPlusNonformat"/>
        <w:jc w:val="both"/>
      </w:pPr>
      <w:proofErr w:type="gramStart"/>
      <w:r>
        <w:t>а)  материально</w:t>
      </w:r>
      <w:proofErr w:type="gramEnd"/>
      <w:r>
        <w:t>-технические  ресурсы  для  обеспечения теоретического этапа</w:t>
      </w:r>
    </w:p>
    <w:p w:rsidR="005C4CA8" w:rsidRDefault="005C4CA8">
      <w:pPr>
        <w:pStyle w:val="ConsPlusNonformat"/>
        <w:jc w:val="both"/>
      </w:pPr>
      <w:proofErr w:type="gramStart"/>
      <w:r>
        <w:t>профессионального</w:t>
      </w:r>
      <w:proofErr w:type="gramEnd"/>
      <w:r>
        <w:t xml:space="preserve"> экзамена: 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            (</w:t>
      </w:r>
      <w:proofErr w:type="gramStart"/>
      <w:r>
        <w:t>помещение</w:t>
      </w:r>
      <w:proofErr w:type="gramEnd"/>
      <w:r>
        <w:t>, инвентарь, компьютерная техника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</w:t>
      </w:r>
      <w:proofErr w:type="gramStart"/>
      <w:r>
        <w:t>и</w:t>
      </w:r>
      <w:proofErr w:type="gramEnd"/>
      <w:r>
        <w:t xml:space="preserve"> оргтехника, программное обеспечение, канцелярские принадлежности</w:t>
      </w:r>
    </w:p>
    <w:p w:rsidR="005C4CA8" w:rsidRDefault="005C4CA8">
      <w:pPr>
        <w:pStyle w:val="ConsPlusNonformat"/>
        <w:jc w:val="both"/>
      </w:pPr>
      <w:r>
        <w:t xml:space="preserve">                                 </w:t>
      </w:r>
      <w:proofErr w:type="gramStart"/>
      <w:r>
        <w:t>и</w:t>
      </w:r>
      <w:proofErr w:type="gramEnd"/>
      <w:r>
        <w:t xml:space="preserve"> другие)</w:t>
      </w:r>
    </w:p>
    <w:p w:rsidR="005C4CA8" w:rsidRDefault="005C4CA8">
      <w:pPr>
        <w:pStyle w:val="ConsPlusNonformat"/>
        <w:jc w:val="both"/>
      </w:pPr>
      <w:proofErr w:type="gramStart"/>
      <w:r>
        <w:t>б)  материально</w:t>
      </w:r>
      <w:proofErr w:type="gramEnd"/>
      <w:r>
        <w:t>-технические  ресурсы  для  обеспечения  практического этапа</w:t>
      </w:r>
    </w:p>
    <w:p w:rsidR="005C4CA8" w:rsidRDefault="005C4CA8">
      <w:pPr>
        <w:pStyle w:val="ConsPlusNonformat"/>
        <w:jc w:val="both"/>
      </w:pPr>
      <w:proofErr w:type="gramStart"/>
      <w:r>
        <w:t>профессионального</w:t>
      </w:r>
      <w:proofErr w:type="gramEnd"/>
      <w:r>
        <w:t xml:space="preserve"> экзамена: 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          (</w:t>
      </w:r>
      <w:proofErr w:type="gramStart"/>
      <w:r>
        <w:t>оборудование</w:t>
      </w:r>
      <w:proofErr w:type="gramEnd"/>
      <w:r>
        <w:t>, инструмент, оснастка, материалы,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</w:t>
      </w:r>
      <w:proofErr w:type="gramStart"/>
      <w:r>
        <w:t>средства</w:t>
      </w:r>
      <w:proofErr w:type="gramEnd"/>
      <w:r>
        <w:t xml:space="preserve"> индивидуальной защиты, экзаменационные образцы и другие)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8. Кадровое обеспечение оценочных мероприятий: 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                              (</w:t>
      </w:r>
      <w:proofErr w:type="gramStart"/>
      <w:r>
        <w:t>требования</w:t>
      </w:r>
      <w:proofErr w:type="gramEnd"/>
      <w:r>
        <w:t xml:space="preserve"> к квалификации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</w:t>
      </w:r>
      <w:proofErr w:type="gramStart"/>
      <w:r>
        <w:t>и</w:t>
      </w:r>
      <w:proofErr w:type="gramEnd"/>
      <w:r>
        <w:t xml:space="preserve"> опыту работы, особые требования к членам экспертной комиссии)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 xml:space="preserve">9.   Требования   </w:t>
      </w:r>
      <w:proofErr w:type="gramStart"/>
      <w:r>
        <w:t>безопасности  к</w:t>
      </w:r>
      <w:proofErr w:type="gramEnd"/>
      <w:r>
        <w:t xml:space="preserve">  проведению  оценочных  мероприятий  (при</w:t>
      </w:r>
    </w:p>
    <w:p w:rsidR="005C4CA8" w:rsidRDefault="005C4CA8">
      <w:pPr>
        <w:pStyle w:val="ConsPlusNonformat"/>
        <w:jc w:val="both"/>
      </w:pPr>
      <w:proofErr w:type="gramStart"/>
      <w:r>
        <w:t>необходимости</w:t>
      </w:r>
      <w:proofErr w:type="gramEnd"/>
      <w:r>
        <w:t>): 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(</w:t>
      </w:r>
      <w:proofErr w:type="gramStart"/>
      <w:r>
        <w:t>проведение</w:t>
      </w:r>
      <w:proofErr w:type="gramEnd"/>
      <w:r>
        <w:t xml:space="preserve"> обязательного инструктажа на рабочем месте</w:t>
      </w:r>
    </w:p>
    <w:p w:rsidR="005C4CA8" w:rsidRDefault="005C4CA8">
      <w:pPr>
        <w:pStyle w:val="ConsPlusNonformat"/>
        <w:jc w:val="both"/>
      </w:pPr>
      <w:r>
        <w:t xml:space="preserve">                                     </w:t>
      </w:r>
      <w:proofErr w:type="gramStart"/>
      <w:r>
        <w:t>и</w:t>
      </w:r>
      <w:proofErr w:type="gramEnd"/>
      <w:r>
        <w:t xml:space="preserve"> другие)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10. Задания для теоретического этапа профессионального экзамена:</w:t>
      </w:r>
    </w:p>
    <w:p w:rsidR="005C4CA8" w:rsidRDefault="005C4CA8">
      <w:pPr>
        <w:pStyle w:val="ConsPlusNonformat"/>
        <w:jc w:val="both"/>
      </w:pPr>
      <w:proofErr w:type="gramStart"/>
      <w:r>
        <w:t xml:space="preserve">а)   </w:t>
      </w:r>
      <w:proofErr w:type="gramEnd"/>
      <w:r>
        <w:t>задания   с  выбором  ответа;  с  открытым  ответом;  на  установление</w:t>
      </w:r>
    </w:p>
    <w:p w:rsidR="005C4CA8" w:rsidRDefault="005C4CA8">
      <w:pPr>
        <w:pStyle w:val="ConsPlusNonformat"/>
        <w:jc w:val="both"/>
      </w:pPr>
      <w:proofErr w:type="gramStart"/>
      <w:r>
        <w:t>соответствия</w:t>
      </w:r>
      <w:proofErr w:type="gramEnd"/>
      <w:r>
        <w:t>; на установление последовательности: _________________________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__________________________________________________________________________;</w:t>
      </w:r>
    </w:p>
    <w:p w:rsidR="005C4CA8" w:rsidRDefault="005C4CA8">
      <w:pPr>
        <w:pStyle w:val="ConsPlusNonformat"/>
        <w:jc w:val="both"/>
      </w:pPr>
      <w:proofErr w:type="gramStart"/>
      <w:r>
        <w:t>б)  задание</w:t>
      </w:r>
      <w:proofErr w:type="gramEnd"/>
      <w:r>
        <w:t xml:space="preserve">  для оформления портфолио _____________________________________</w:t>
      </w:r>
    </w:p>
    <w:p w:rsidR="005C4CA8" w:rsidRDefault="005C4CA8">
      <w:pPr>
        <w:pStyle w:val="ConsPlusNonformat"/>
        <w:jc w:val="both"/>
      </w:pPr>
      <w:proofErr w:type="gramStart"/>
      <w:r>
        <w:t>и</w:t>
      </w:r>
      <w:proofErr w:type="gramEnd"/>
      <w:r>
        <w:t xml:space="preserve"> _________________________________________________________________________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(</w:t>
      </w:r>
      <w:proofErr w:type="gramStart"/>
      <w:r>
        <w:t>перечисляются</w:t>
      </w:r>
      <w:proofErr w:type="gramEnd"/>
      <w:r>
        <w:t xml:space="preserve"> документы, подтверждающие освоение умений и знаний,</w:t>
      </w:r>
    </w:p>
    <w:p w:rsidR="005C4CA8" w:rsidRDefault="005C4CA8">
      <w:pPr>
        <w:pStyle w:val="ConsPlusNonformat"/>
        <w:jc w:val="both"/>
      </w:pPr>
      <w:r>
        <w:t xml:space="preserve">   </w:t>
      </w:r>
      <w:proofErr w:type="gramStart"/>
      <w:r>
        <w:t>необходимых</w:t>
      </w:r>
      <w:proofErr w:type="gramEnd"/>
      <w:r>
        <w:t xml:space="preserve"> для выполнения трудовой функции, включающие, в том числе</w:t>
      </w:r>
    </w:p>
    <w:p w:rsidR="005C4CA8" w:rsidRDefault="005C4CA8">
      <w:pPr>
        <w:pStyle w:val="ConsPlusNonformat"/>
        <w:jc w:val="both"/>
      </w:pPr>
      <w:r>
        <w:t xml:space="preserve">          </w:t>
      </w:r>
      <w:proofErr w:type="gramStart"/>
      <w:r>
        <w:t>документы</w:t>
      </w:r>
      <w:proofErr w:type="gramEnd"/>
      <w:r>
        <w:t>, выданные в рамках отраслевых, корпоративных</w:t>
      </w:r>
    </w:p>
    <w:p w:rsidR="005C4CA8" w:rsidRDefault="005C4CA8">
      <w:pPr>
        <w:pStyle w:val="ConsPlusNonformat"/>
        <w:jc w:val="both"/>
      </w:pPr>
      <w:r>
        <w:t xml:space="preserve">             </w:t>
      </w:r>
      <w:proofErr w:type="gramStart"/>
      <w:r>
        <w:t>международных</w:t>
      </w:r>
      <w:proofErr w:type="gramEnd"/>
      <w:r>
        <w:t xml:space="preserve"> и иных систем оценки квалификации)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 xml:space="preserve">11.  </w:t>
      </w:r>
      <w:proofErr w:type="gramStart"/>
      <w:r>
        <w:t>Критерии  оценки</w:t>
      </w:r>
      <w:proofErr w:type="gramEnd"/>
      <w:r>
        <w:t xml:space="preserve">  (ключи  к  заданиям),  правила обработки результатов</w:t>
      </w:r>
    </w:p>
    <w:p w:rsidR="005C4CA8" w:rsidRDefault="005C4CA8">
      <w:pPr>
        <w:pStyle w:val="ConsPlusNonformat"/>
        <w:jc w:val="both"/>
      </w:pPr>
      <w:proofErr w:type="gramStart"/>
      <w:r>
        <w:t>теоретического  этапа</w:t>
      </w:r>
      <w:proofErr w:type="gramEnd"/>
      <w:r>
        <w:t xml:space="preserve">  профессионального  экзамена  и  принятия  решения  о</w:t>
      </w:r>
    </w:p>
    <w:p w:rsidR="005C4CA8" w:rsidRDefault="005C4CA8">
      <w:pPr>
        <w:pStyle w:val="ConsPlusNonformat"/>
        <w:jc w:val="both"/>
      </w:pPr>
      <w:proofErr w:type="gramStart"/>
      <w:r>
        <w:t>допуске</w:t>
      </w:r>
      <w:proofErr w:type="gramEnd"/>
      <w:r>
        <w:t xml:space="preserve">   (отказе   в  допуске)  к  практическому  этапу  профессионального</w:t>
      </w:r>
    </w:p>
    <w:p w:rsidR="005C4CA8" w:rsidRDefault="005C4CA8">
      <w:pPr>
        <w:pStyle w:val="ConsPlusNonformat"/>
        <w:jc w:val="both"/>
      </w:pPr>
      <w:proofErr w:type="gramStart"/>
      <w:r>
        <w:t>экзамена</w:t>
      </w:r>
      <w:proofErr w:type="gramEnd"/>
      <w:r>
        <w:t>: _________________________________________________________________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>12. Задания для практического этапа профессионального экзамена:</w:t>
      </w:r>
    </w:p>
    <w:p w:rsidR="005C4CA8" w:rsidRDefault="005C4CA8">
      <w:pPr>
        <w:pStyle w:val="ConsPlusNonformat"/>
        <w:jc w:val="both"/>
      </w:pPr>
      <w:proofErr w:type="gramStart"/>
      <w:r>
        <w:t>а</w:t>
      </w:r>
      <w:proofErr w:type="gramEnd"/>
      <w:r>
        <w:t>) задание на выполнение трудовых функций, трудовых действий в реальных или</w:t>
      </w:r>
    </w:p>
    <w:p w:rsidR="005C4CA8" w:rsidRDefault="005C4CA8">
      <w:pPr>
        <w:pStyle w:val="ConsPlusNonformat"/>
        <w:jc w:val="both"/>
      </w:pPr>
      <w:proofErr w:type="gramStart"/>
      <w:r>
        <w:t>модельных</w:t>
      </w:r>
      <w:proofErr w:type="gramEnd"/>
      <w:r>
        <w:t xml:space="preserve"> условиях:</w:t>
      </w:r>
    </w:p>
    <w:p w:rsidR="005C4CA8" w:rsidRDefault="005C4CA8">
      <w:pPr>
        <w:pStyle w:val="ConsPlusNonformat"/>
        <w:jc w:val="both"/>
      </w:pPr>
      <w:proofErr w:type="gramStart"/>
      <w:r>
        <w:lastRenderedPageBreak/>
        <w:t>трудовая</w:t>
      </w:r>
      <w:proofErr w:type="gramEnd"/>
      <w:r>
        <w:t xml:space="preserve"> функция: ________________________________________________________;</w:t>
      </w:r>
    </w:p>
    <w:p w:rsidR="005C4CA8" w:rsidRDefault="005C4CA8">
      <w:pPr>
        <w:pStyle w:val="ConsPlusNonformat"/>
        <w:jc w:val="both"/>
      </w:pPr>
      <w:proofErr w:type="gramStart"/>
      <w:r>
        <w:t>трудовое</w:t>
      </w:r>
      <w:proofErr w:type="gramEnd"/>
      <w:r>
        <w:t xml:space="preserve"> действие (действия): ____________________________________________;</w:t>
      </w:r>
    </w:p>
    <w:p w:rsidR="005C4CA8" w:rsidRDefault="005C4CA8">
      <w:pPr>
        <w:pStyle w:val="ConsPlusNonformat"/>
        <w:jc w:val="both"/>
      </w:pPr>
      <w:r>
        <w:t xml:space="preserve">                                (</w:t>
      </w:r>
      <w:proofErr w:type="gramStart"/>
      <w:r>
        <w:t>заполняется</w:t>
      </w:r>
      <w:proofErr w:type="gramEnd"/>
      <w:r>
        <w:t>, если предусмотрена оценка</w:t>
      </w:r>
    </w:p>
    <w:p w:rsidR="005C4CA8" w:rsidRDefault="005C4CA8">
      <w:pPr>
        <w:pStyle w:val="ConsPlusNonformat"/>
        <w:jc w:val="both"/>
      </w:pPr>
      <w:r>
        <w:t xml:space="preserve">                                          </w:t>
      </w:r>
      <w:proofErr w:type="gramStart"/>
      <w:r>
        <w:t>трудовых</w:t>
      </w:r>
      <w:proofErr w:type="gramEnd"/>
      <w:r>
        <w:t xml:space="preserve"> действий)</w:t>
      </w:r>
    </w:p>
    <w:p w:rsidR="005C4CA8" w:rsidRDefault="005C4CA8">
      <w:pPr>
        <w:pStyle w:val="ConsPlusNonformat"/>
        <w:jc w:val="both"/>
      </w:pPr>
      <w:proofErr w:type="gramStart"/>
      <w:r>
        <w:t>задание</w:t>
      </w:r>
      <w:proofErr w:type="gramEnd"/>
      <w:r>
        <w:t>: _________________________________________________________________;</w:t>
      </w:r>
    </w:p>
    <w:p w:rsidR="005C4CA8" w:rsidRDefault="005C4CA8">
      <w:pPr>
        <w:pStyle w:val="ConsPlusNonformat"/>
        <w:jc w:val="both"/>
      </w:pPr>
      <w:r>
        <w:t xml:space="preserve">                               (</w:t>
      </w:r>
      <w:proofErr w:type="gramStart"/>
      <w:r>
        <w:t>формулировка</w:t>
      </w:r>
      <w:proofErr w:type="gramEnd"/>
      <w:r>
        <w:t xml:space="preserve"> задания)</w:t>
      </w:r>
    </w:p>
    <w:p w:rsidR="005C4CA8" w:rsidRDefault="005C4CA8">
      <w:pPr>
        <w:pStyle w:val="ConsPlusNonformat"/>
        <w:jc w:val="both"/>
      </w:pPr>
      <w:proofErr w:type="gramStart"/>
      <w:r>
        <w:t>условия</w:t>
      </w:r>
      <w:proofErr w:type="gramEnd"/>
      <w:r>
        <w:t xml:space="preserve"> выполнения задания: ______________________________________________;</w:t>
      </w:r>
    </w:p>
    <w:p w:rsidR="005C4CA8" w:rsidRDefault="005C4CA8">
      <w:pPr>
        <w:pStyle w:val="ConsPlusNonformat"/>
        <w:jc w:val="both"/>
      </w:pPr>
      <w:proofErr w:type="gramStart"/>
      <w:r>
        <w:t>место</w:t>
      </w:r>
      <w:proofErr w:type="gramEnd"/>
      <w:r>
        <w:t xml:space="preserve"> выполнения</w:t>
      </w:r>
    </w:p>
    <w:p w:rsidR="005C4CA8" w:rsidRDefault="005C4CA8">
      <w:pPr>
        <w:pStyle w:val="ConsPlusNonformat"/>
        <w:jc w:val="both"/>
      </w:pPr>
      <w:proofErr w:type="gramStart"/>
      <w:r>
        <w:t>задания</w:t>
      </w:r>
      <w:proofErr w:type="gramEnd"/>
      <w:r>
        <w:t>: _________________________________________________________________;</w:t>
      </w:r>
    </w:p>
    <w:p w:rsidR="005C4CA8" w:rsidRDefault="005C4CA8">
      <w:pPr>
        <w:pStyle w:val="ConsPlusNonformat"/>
        <w:jc w:val="both"/>
      </w:pPr>
      <w:proofErr w:type="gramStart"/>
      <w:r>
        <w:t>максимальное</w:t>
      </w:r>
      <w:proofErr w:type="gramEnd"/>
      <w:r>
        <w:t xml:space="preserve"> время выполнения задания (как правило, не более 6 часов): ____</w:t>
      </w:r>
    </w:p>
    <w:p w:rsidR="005C4CA8" w:rsidRDefault="005C4CA8">
      <w:pPr>
        <w:pStyle w:val="ConsPlusNonformat"/>
        <w:jc w:val="both"/>
      </w:pPr>
      <w:r>
        <w:t>___________;</w:t>
      </w:r>
    </w:p>
    <w:p w:rsidR="005C4CA8" w:rsidRDefault="005C4CA8">
      <w:pPr>
        <w:pStyle w:val="ConsPlusNonformat"/>
        <w:jc w:val="both"/>
      </w:pPr>
      <w:r>
        <w:t>(</w:t>
      </w:r>
      <w:proofErr w:type="gramStart"/>
      <w:r>
        <w:t>мин.</w:t>
      </w:r>
      <w:proofErr w:type="gramEnd"/>
      <w:r>
        <w:t>/час.)</w:t>
      </w:r>
    </w:p>
    <w:p w:rsidR="005C4CA8" w:rsidRDefault="005C4CA8">
      <w:pPr>
        <w:pStyle w:val="ConsPlusNonformat"/>
        <w:jc w:val="both"/>
      </w:pPr>
      <w:proofErr w:type="gramStart"/>
      <w:r>
        <w:t>критерии</w:t>
      </w:r>
      <w:proofErr w:type="gramEnd"/>
      <w:r>
        <w:t xml:space="preserve"> оценки: _________________________________________________________;</w:t>
      </w:r>
    </w:p>
    <w:p w:rsidR="005C4CA8" w:rsidRDefault="005C4CA8">
      <w:pPr>
        <w:pStyle w:val="ConsPlusNonformat"/>
        <w:jc w:val="both"/>
      </w:pPr>
      <w:proofErr w:type="gramStart"/>
      <w:r>
        <w:t>б</w:t>
      </w:r>
      <w:proofErr w:type="gramEnd"/>
      <w:r>
        <w:t>) задание для оформления и защиты портфолио:</w:t>
      </w:r>
    </w:p>
    <w:p w:rsidR="005C4CA8" w:rsidRDefault="005C4CA8">
      <w:pPr>
        <w:pStyle w:val="ConsPlusNonformat"/>
        <w:jc w:val="both"/>
      </w:pPr>
      <w:proofErr w:type="gramStart"/>
      <w:r>
        <w:t>трудовая</w:t>
      </w:r>
      <w:proofErr w:type="gramEnd"/>
      <w:r>
        <w:t xml:space="preserve"> функция: ________________________________________________________;</w:t>
      </w:r>
    </w:p>
    <w:p w:rsidR="005C4CA8" w:rsidRDefault="005C4CA8">
      <w:pPr>
        <w:pStyle w:val="ConsPlusNonformat"/>
        <w:jc w:val="both"/>
      </w:pPr>
      <w:proofErr w:type="gramStart"/>
      <w:r>
        <w:t>трудовое</w:t>
      </w:r>
      <w:proofErr w:type="gramEnd"/>
      <w:r>
        <w:t xml:space="preserve"> действие (действия): ____________________________________________;</w:t>
      </w:r>
    </w:p>
    <w:p w:rsidR="005C4CA8" w:rsidRDefault="005C4CA8">
      <w:pPr>
        <w:pStyle w:val="ConsPlusNonformat"/>
        <w:jc w:val="both"/>
      </w:pPr>
      <w:r>
        <w:t xml:space="preserve">                                (</w:t>
      </w:r>
      <w:proofErr w:type="gramStart"/>
      <w:r>
        <w:t>заполняется</w:t>
      </w:r>
      <w:proofErr w:type="gramEnd"/>
      <w:r>
        <w:t>, если предусмотрена оценка</w:t>
      </w:r>
    </w:p>
    <w:p w:rsidR="005C4CA8" w:rsidRDefault="005C4CA8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трудовых</w:t>
      </w:r>
      <w:proofErr w:type="gramEnd"/>
      <w:r>
        <w:t xml:space="preserve"> действий)</w:t>
      </w:r>
    </w:p>
    <w:p w:rsidR="005C4CA8" w:rsidRDefault="005C4CA8">
      <w:pPr>
        <w:pStyle w:val="ConsPlusNonformat"/>
        <w:jc w:val="both"/>
      </w:pPr>
      <w:proofErr w:type="gramStart"/>
      <w:r>
        <w:t>задание</w:t>
      </w:r>
      <w:proofErr w:type="gramEnd"/>
      <w:r>
        <w:t>: __________________________________________________________________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   (</w:t>
      </w:r>
      <w:proofErr w:type="gramStart"/>
      <w:r>
        <w:t>собрать</w:t>
      </w:r>
      <w:proofErr w:type="gramEnd"/>
      <w:r>
        <w:t>, оформить и представить портфолио работ или документов,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__________________________________________________________________________;</w:t>
      </w:r>
    </w:p>
    <w:p w:rsidR="005C4CA8" w:rsidRDefault="005C4CA8">
      <w:pPr>
        <w:pStyle w:val="ConsPlusNonformat"/>
        <w:jc w:val="both"/>
      </w:pPr>
      <w:r>
        <w:t xml:space="preserve">   </w:t>
      </w:r>
      <w:proofErr w:type="gramStart"/>
      <w:r>
        <w:t>отражающих</w:t>
      </w:r>
      <w:proofErr w:type="gramEnd"/>
      <w:r>
        <w:t xml:space="preserve"> выполнение трудовых функций, соответствующих квалификации)</w:t>
      </w:r>
    </w:p>
    <w:p w:rsidR="005C4CA8" w:rsidRDefault="005C4CA8">
      <w:pPr>
        <w:pStyle w:val="ConsPlusNonformat"/>
        <w:jc w:val="both"/>
      </w:pPr>
      <w:proofErr w:type="gramStart"/>
      <w:r>
        <w:t>требования</w:t>
      </w:r>
      <w:proofErr w:type="gramEnd"/>
      <w:r>
        <w:t xml:space="preserve"> к структуре и оформлению портфолио: 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                               (</w:t>
      </w:r>
      <w:proofErr w:type="gramStart"/>
      <w:r>
        <w:t>перечисляются</w:t>
      </w:r>
      <w:proofErr w:type="gramEnd"/>
      <w:r>
        <w:t xml:space="preserve"> конкретные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</w:t>
      </w:r>
      <w:proofErr w:type="gramStart"/>
      <w:r>
        <w:t>документы</w:t>
      </w:r>
      <w:proofErr w:type="gramEnd"/>
      <w:r>
        <w:t>, работы, результаты выполненных работ, которые должны войти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__________________________________________________________________________;</w:t>
      </w:r>
    </w:p>
    <w:p w:rsidR="005C4CA8" w:rsidRDefault="005C4CA8">
      <w:pPr>
        <w:pStyle w:val="ConsPlusNonformat"/>
        <w:jc w:val="both"/>
      </w:pPr>
      <w:r>
        <w:t xml:space="preserve">         </w:t>
      </w:r>
      <w:proofErr w:type="gramStart"/>
      <w:r>
        <w:t>в</w:t>
      </w:r>
      <w:proofErr w:type="gramEnd"/>
      <w:r>
        <w:t xml:space="preserve"> портфолио, с указанием формы их представления и другое)</w:t>
      </w:r>
    </w:p>
    <w:p w:rsidR="005C4CA8" w:rsidRDefault="005C4CA8">
      <w:pPr>
        <w:pStyle w:val="ConsPlusNonformat"/>
        <w:jc w:val="both"/>
      </w:pPr>
      <w:proofErr w:type="gramStart"/>
      <w:r>
        <w:t>типовые</w:t>
      </w:r>
      <w:proofErr w:type="gramEnd"/>
      <w:r>
        <w:t xml:space="preserve">   вопросы   для   собеседования   по   материалам  портфолио  (если</w:t>
      </w:r>
    </w:p>
    <w:p w:rsidR="005C4CA8" w:rsidRDefault="005C4CA8">
      <w:pPr>
        <w:pStyle w:val="ConsPlusNonformat"/>
        <w:jc w:val="both"/>
      </w:pPr>
      <w:proofErr w:type="gramStart"/>
      <w:r>
        <w:t>предусмотрена</w:t>
      </w:r>
      <w:proofErr w:type="gramEnd"/>
      <w:r>
        <w:t xml:space="preserve"> защита портфолио): _________________________________________;</w:t>
      </w:r>
    </w:p>
    <w:p w:rsidR="005C4CA8" w:rsidRDefault="005C4CA8">
      <w:pPr>
        <w:pStyle w:val="ConsPlusNonformat"/>
        <w:jc w:val="both"/>
      </w:pPr>
      <w:proofErr w:type="gramStart"/>
      <w:r>
        <w:t>критерии  оценки</w:t>
      </w:r>
      <w:proofErr w:type="gramEnd"/>
      <w:r>
        <w:t xml:space="preserve">  (в  том  числе  модельные  ответы  на типовые вопросы для</w:t>
      </w:r>
    </w:p>
    <w:p w:rsidR="005C4CA8" w:rsidRDefault="005C4CA8">
      <w:pPr>
        <w:pStyle w:val="ConsPlusNonformat"/>
        <w:jc w:val="both"/>
      </w:pPr>
      <w:proofErr w:type="gramStart"/>
      <w:r>
        <w:t>собеседования</w:t>
      </w:r>
      <w:proofErr w:type="gramEnd"/>
      <w:r>
        <w:t xml:space="preserve">) </w:t>
      </w:r>
      <w:hyperlink w:anchor="P251">
        <w:r>
          <w:rPr>
            <w:color w:val="0000FF"/>
          </w:rPr>
          <w:t>&lt;3&gt;</w:t>
        </w:r>
      </w:hyperlink>
      <w:r>
        <w:t>: ______________________________________________________;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 xml:space="preserve">13.  </w:t>
      </w:r>
      <w:proofErr w:type="gramStart"/>
      <w:r>
        <w:t>Правила  обработки</w:t>
      </w:r>
      <w:proofErr w:type="gramEnd"/>
      <w:r>
        <w:t xml:space="preserve">  результатов  профессионального экзамена и принятия</w:t>
      </w:r>
    </w:p>
    <w:p w:rsidR="005C4CA8" w:rsidRDefault="005C4CA8">
      <w:pPr>
        <w:pStyle w:val="ConsPlusNonformat"/>
        <w:jc w:val="both"/>
      </w:pPr>
      <w:proofErr w:type="gramStart"/>
      <w:r>
        <w:t>решения</w:t>
      </w:r>
      <w:proofErr w:type="gramEnd"/>
      <w:r>
        <w:t xml:space="preserve"> о соответствии квалификации соискателя требованиям к  квалификации: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nformat"/>
        <w:jc w:val="both"/>
      </w:pPr>
      <w:proofErr w:type="gramStart"/>
      <w:r>
        <w:t>Положительное  решение</w:t>
      </w:r>
      <w:proofErr w:type="gramEnd"/>
      <w:r>
        <w:t xml:space="preserve"> о соответствии квалификации соискателя требованиям к</w:t>
      </w:r>
    </w:p>
    <w:p w:rsidR="005C4CA8" w:rsidRDefault="005C4CA8">
      <w:pPr>
        <w:pStyle w:val="ConsPlusNonformat"/>
        <w:jc w:val="both"/>
      </w:pPr>
      <w:proofErr w:type="gramStart"/>
      <w:r>
        <w:t>квалификации</w:t>
      </w:r>
      <w:proofErr w:type="gramEnd"/>
      <w:r>
        <w:t xml:space="preserve"> по квалификации 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                    (</w:t>
      </w:r>
      <w:proofErr w:type="gramStart"/>
      <w:r>
        <w:t>наименование</w:t>
      </w:r>
      <w:proofErr w:type="gramEnd"/>
      <w:r>
        <w:t xml:space="preserve"> квалификации)</w:t>
      </w:r>
    </w:p>
    <w:p w:rsidR="005C4CA8" w:rsidRDefault="005C4CA8">
      <w:pPr>
        <w:pStyle w:val="ConsPlusNonformat"/>
        <w:jc w:val="both"/>
      </w:pPr>
      <w:proofErr w:type="gramStart"/>
      <w:r>
        <w:t>принимается</w:t>
      </w:r>
      <w:proofErr w:type="gramEnd"/>
      <w:r>
        <w:t xml:space="preserve"> при ___________________________________________________________</w:t>
      </w:r>
    </w:p>
    <w:p w:rsidR="005C4CA8" w:rsidRDefault="005C4CA8">
      <w:pPr>
        <w:pStyle w:val="ConsPlusNonformat"/>
        <w:jc w:val="both"/>
      </w:pPr>
      <w:r>
        <w:t xml:space="preserve">                  (</w:t>
      </w:r>
      <w:proofErr w:type="gramStart"/>
      <w:r>
        <w:t>указывается</w:t>
      </w:r>
      <w:proofErr w:type="gramEnd"/>
      <w:r>
        <w:t>, при каких результатах выполнения задания</w:t>
      </w:r>
    </w:p>
    <w:p w:rsidR="005C4CA8" w:rsidRDefault="005C4CA8">
      <w:pPr>
        <w:pStyle w:val="ConsPlusNonformat"/>
        <w:jc w:val="both"/>
      </w:pPr>
      <w:r>
        <w:t xml:space="preserve">                </w:t>
      </w:r>
      <w:proofErr w:type="gramStart"/>
      <w:r>
        <w:t>профессиональный</w:t>
      </w:r>
      <w:proofErr w:type="gramEnd"/>
      <w:r>
        <w:t xml:space="preserve"> экзамен считается пройденным положительно)</w:t>
      </w:r>
    </w:p>
    <w:p w:rsidR="005C4CA8" w:rsidRDefault="005C4CA8">
      <w:pPr>
        <w:pStyle w:val="ConsPlusNonformat"/>
        <w:jc w:val="both"/>
      </w:pPr>
    </w:p>
    <w:p w:rsidR="005C4CA8" w:rsidRDefault="005C4CA8">
      <w:pPr>
        <w:pStyle w:val="ConsPlusNonformat"/>
        <w:jc w:val="both"/>
      </w:pPr>
      <w:r>
        <w:t xml:space="preserve">14.  </w:t>
      </w:r>
      <w:proofErr w:type="gramStart"/>
      <w:r>
        <w:t>Перечень  нормативных</w:t>
      </w:r>
      <w:proofErr w:type="gramEnd"/>
      <w:r>
        <w:t xml:space="preserve">  правовых  и иных документов, использованных при</w:t>
      </w:r>
    </w:p>
    <w:p w:rsidR="005C4CA8" w:rsidRDefault="005C4CA8">
      <w:pPr>
        <w:pStyle w:val="ConsPlusNonformat"/>
        <w:jc w:val="both"/>
      </w:pPr>
      <w:proofErr w:type="gramStart"/>
      <w:r>
        <w:t>подготовке</w:t>
      </w:r>
      <w:proofErr w:type="gramEnd"/>
      <w:r>
        <w:t xml:space="preserve"> комплекта оценочных средств (при наличии): _____________________</w:t>
      </w:r>
    </w:p>
    <w:p w:rsidR="005C4CA8" w:rsidRDefault="005C4CA8">
      <w:pPr>
        <w:pStyle w:val="ConsPlusNonformat"/>
        <w:jc w:val="both"/>
      </w:pPr>
      <w:r>
        <w:t>___________________________________________________________________________</w:t>
      </w: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ind w:firstLine="540"/>
        <w:jc w:val="both"/>
      </w:pPr>
      <w:r>
        <w:t>--------------------------------</w:t>
      </w:r>
    </w:p>
    <w:p w:rsidR="005C4CA8" w:rsidRDefault="005C4CA8">
      <w:pPr>
        <w:pStyle w:val="ConsPlusNormal"/>
        <w:spacing w:before="220"/>
        <w:ind w:firstLine="540"/>
        <w:jc w:val="both"/>
      </w:pPr>
      <w:bookmarkStart w:id="4" w:name="P249"/>
      <w:bookmarkEnd w:id="4"/>
      <w:r>
        <w:t>&lt;1&gt; Для проведения теоретического этапа экзамена используются следующие типы тестовых заданий: с выбором ответа; с открытым ответом; на установление соответствия; на установление последовательности. Типы заданий теоретического этапа экзамена выбираются разработчиками оценочных средств в зависимости от особенностей оцениваемой квалификации.</w:t>
      </w:r>
    </w:p>
    <w:p w:rsidR="005C4CA8" w:rsidRDefault="005C4CA8">
      <w:pPr>
        <w:pStyle w:val="ConsPlusNormal"/>
        <w:spacing w:before="220"/>
        <w:ind w:firstLine="540"/>
        <w:jc w:val="both"/>
      </w:pPr>
      <w:bookmarkStart w:id="5" w:name="P250"/>
      <w:bookmarkEnd w:id="5"/>
      <w:r>
        <w:t>&lt;2&gt; Для проведения практического этапа профессионального экзамена используются два типа заданий: задание на выполнение трудовых функций, трудовых действий в реальных или модельных условиях; портфолио.</w:t>
      </w:r>
    </w:p>
    <w:p w:rsidR="005C4CA8" w:rsidRDefault="005C4CA8">
      <w:pPr>
        <w:pStyle w:val="ConsPlusNormal"/>
        <w:spacing w:before="220"/>
        <w:ind w:firstLine="540"/>
        <w:jc w:val="both"/>
      </w:pPr>
      <w:bookmarkStart w:id="6" w:name="P251"/>
      <w:bookmarkEnd w:id="6"/>
      <w:r>
        <w:t>&lt;3&gt; При определении критериев оценки рассматривается соответствие работ, представленных в портфолио (документов, подтверждающих опыт и достижения соискателя), требованиям, предъявляемым к результатам соответствующей деятельности. Критерии оценки защиты (собеседования) должны позволять оценить достоверность информации портфолио, самостоятельность выполнения работ, представленных (описанных) в портфолио, возможно, некоторые трудовые действия, умения и знания.</w:t>
      </w: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jc w:val="both"/>
      </w:pPr>
    </w:p>
    <w:p w:rsidR="005C4CA8" w:rsidRDefault="005C4CA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10DA" w:rsidRDefault="000C10DA"/>
    <w:sectPr w:rsidR="000C10DA" w:rsidSect="005C4CA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CA8"/>
    <w:rsid w:val="000C10DA"/>
    <w:rsid w:val="005C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01B59-FAFF-4731-8792-78F05E7F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C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C4C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C4C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4C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00485&amp;dst=10001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40086&amp;dst=10000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087" TargetMode="External"/><Relationship Id="rId11" Type="http://schemas.openxmlformats.org/officeDocument/2006/relationships/hyperlink" Target="https://login.consultant.ru/link/?req=doc&amp;base=LAW&amp;n=440086&amp;dst=100010" TargetMode="External"/><Relationship Id="rId5" Type="http://schemas.openxmlformats.org/officeDocument/2006/relationships/hyperlink" Target="https://login.consultant.ru/link/?req=doc&amp;base=LAW&amp;n=440086&amp;dst=100006" TargetMode="External"/><Relationship Id="rId10" Type="http://schemas.openxmlformats.org/officeDocument/2006/relationships/hyperlink" Target="https://login.consultant.ru/link/?req=doc&amp;base=LAW&amp;n=452049&amp;dst=1000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574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2620</Words>
  <Characters>14939</Characters>
  <Application>Microsoft Office Word</Application>
  <DocSecurity>0</DocSecurity>
  <Lines>124</Lines>
  <Paragraphs>35</Paragraphs>
  <ScaleCrop>false</ScaleCrop>
  <Company/>
  <LinksUpToDate>false</LinksUpToDate>
  <CharactersWithSpaces>17524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2026-04-21T14:37:00Z</dcterms:created>
  <dcterms:modified xsi:type="dcterms:W3CDTF">2026-04-21T14:39:00Z</dcterms:modified>
</cp:coreProperties>
</file>